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single" w:color="CCCCCC" w:sz="6" w:space="15"/>
          <w:bottom w:val="single" w:color="CCCCCC" w:sz="6" w:space="0"/>
          <w:right w:val="single" w:color="CCCCCC" w:sz="6" w:space="6"/>
        </w:pBdr>
        <w:shd w:val="clear" w:fill="FFFFFF"/>
        <w:spacing w:before="105" w:beforeAutospacing="0" w:after="0" w:afterAutospacing="0"/>
        <w:ind w:left="45" w:right="0" w:firstLine="0"/>
        <w:jc w:val="center"/>
        <w:rPr>
          <w:rFonts w:ascii="微软雅黑" w:hAnsi="微软雅黑" w:eastAsia="微软雅黑" w:cs="微软雅黑"/>
          <w:b/>
          <w:bCs/>
          <w:i w:val="0"/>
          <w:iCs w:val="0"/>
          <w:caps w:val="0"/>
          <w:color w:val="666666"/>
          <w:spacing w:val="0"/>
          <w:sz w:val="21"/>
          <w:szCs w:val="21"/>
        </w:rPr>
      </w:pPr>
      <w:r>
        <w:rPr>
          <w:rFonts w:hint="eastAsia" w:ascii="微软雅黑" w:hAnsi="微软雅黑" w:eastAsia="微软雅黑" w:cs="微软雅黑"/>
          <w:b/>
          <w:bCs/>
          <w:i w:val="0"/>
          <w:iCs w:val="0"/>
          <w:caps w:val="0"/>
          <w:color w:val="666666"/>
          <w:spacing w:val="0"/>
          <w:kern w:val="0"/>
          <w:sz w:val="21"/>
          <w:szCs w:val="21"/>
          <w:shd w:val="clear" w:fill="FFFFFF"/>
          <w:lang w:val="en-US" w:eastAsia="zh-CN" w:bidi="ar"/>
        </w:rPr>
        <w:t>江苏常熟农商银行股份有限公司信用卡积分规则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b/>
          <w:bCs/>
          <w:color w:val="FF9900"/>
        </w:rPr>
      </w:pPr>
      <w:r>
        <w:rPr>
          <w:rFonts w:hint="eastAsia" w:ascii="微软雅黑" w:hAnsi="微软雅黑" w:eastAsia="微软雅黑" w:cs="微软雅黑"/>
          <w:b/>
          <w:bCs/>
          <w:i w:val="0"/>
          <w:iCs w:val="0"/>
          <w:caps w:val="0"/>
          <w:color w:val="FF9900"/>
          <w:spacing w:val="0"/>
          <w:sz w:val="18"/>
          <w:szCs w:val="18"/>
          <w:shd w:val="clear" w:fill="FFFFFF"/>
        </w:rPr>
        <w:t>为回馈江苏常熟农村商业银行股份有限公司（下称“本行”）信用卡用户，本行特推出信用卡积分奖励计划，具体规则如下。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left"/>
        <w:rPr>
          <w:rFonts w:hint="eastAsia" w:ascii="微软雅黑" w:hAnsi="微软雅黑" w:eastAsia="微软雅黑" w:cs="微软雅黑"/>
          <w:i w:val="0"/>
          <w:iCs w:val="0"/>
          <w:caps w:val="0"/>
          <w:color w:val="666666"/>
          <w:spacing w:val="0"/>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b/>
          <w:bCs/>
          <w:color w:val="FF9900"/>
        </w:rPr>
      </w:pPr>
      <w:r>
        <w:rPr>
          <w:rFonts w:hint="eastAsia" w:ascii="微软雅黑" w:hAnsi="微软雅黑" w:eastAsia="微软雅黑" w:cs="微软雅黑"/>
          <w:b/>
          <w:bCs/>
          <w:i w:val="0"/>
          <w:iCs w:val="0"/>
          <w:caps w:val="0"/>
          <w:color w:val="FF9900"/>
          <w:spacing w:val="0"/>
          <w:sz w:val="18"/>
          <w:szCs w:val="18"/>
          <w:shd w:val="clear" w:fill="FFFFFF"/>
        </w:rPr>
        <w:t>一、参加资格</w:t>
      </w:r>
    </w:p>
    <w:p>
      <w:pPr>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i w:val="0"/>
          <w:iCs w:val="0"/>
          <w:caps w:val="0"/>
          <w:color w:val="666666"/>
          <w:spacing w:val="0"/>
          <w:kern w:val="0"/>
          <w:sz w:val="18"/>
          <w:szCs w:val="18"/>
          <w:shd w:val="clear" w:fill="FFFFFF"/>
          <w:lang w:val="en-US" w:eastAsia="zh-CN" w:bidi="ar"/>
        </w:rPr>
        <w:t>（一）适用对象：本行个人信用卡（公务卡、商务通卡除外）持卡人。</w:t>
      </w:r>
      <w:r>
        <w:rPr>
          <w:rFonts w:hint="eastAsia" w:ascii="微软雅黑" w:hAnsi="微软雅黑" w:eastAsia="微软雅黑" w:cs="微软雅黑"/>
          <w:i w:val="0"/>
          <w:iCs w:val="0"/>
          <w:caps w:val="0"/>
          <w:color w:val="666666"/>
          <w:spacing w:val="0"/>
          <w:kern w:val="0"/>
          <w:sz w:val="18"/>
          <w:szCs w:val="18"/>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18"/>
          <w:szCs w:val="18"/>
          <w:shd w:val="clear" w:fill="FFFFFF"/>
          <w:lang w:val="en-US" w:eastAsia="zh-CN" w:bidi="ar"/>
        </w:rPr>
        <w:t>（二）持卡人如有下述任一情况的，本行有权取消其参加资格：</w:t>
      </w:r>
      <w:r>
        <w:rPr>
          <w:rFonts w:hint="eastAsia" w:ascii="微软雅黑" w:hAnsi="微软雅黑" w:eastAsia="微软雅黑" w:cs="微软雅黑"/>
          <w:i w:val="0"/>
          <w:iCs w:val="0"/>
          <w:caps w:val="0"/>
          <w:color w:val="666666"/>
          <w:spacing w:val="0"/>
          <w:kern w:val="0"/>
          <w:sz w:val="18"/>
          <w:szCs w:val="18"/>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18"/>
          <w:szCs w:val="18"/>
          <w:shd w:val="clear" w:fill="FFFFFF"/>
          <w:lang w:val="en-US" w:eastAsia="zh-CN" w:bidi="ar"/>
        </w:rPr>
        <w:t>1、持卡人违反信用卡章程及信用卡领用合约；</w:t>
      </w:r>
      <w:r>
        <w:rPr>
          <w:rFonts w:hint="eastAsia" w:ascii="微软雅黑" w:hAnsi="微软雅黑" w:eastAsia="微软雅黑" w:cs="微软雅黑"/>
          <w:i w:val="0"/>
          <w:iCs w:val="0"/>
          <w:caps w:val="0"/>
          <w:color w:val="666666"/>
          <w:spacing w:val="0"/>
          <w:kern w:val="0"/>
          <w:sz w:val="18"/>
          <w:szCs w:val="18"/>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18"/>
          <w:szCs w:val="18"/>
          <w:shd w:val="clear" w:fill="FFFFFF"/>
          <w:lang w:val="en-US" w:eastAsia="zh-CN" w:bidi="ar"/>
        </w:rPr>
        <w:t>2、账户状态不正常；</w:t>
      </w:r>
      <w:r>
        <w:rPr>
          <w:rFonts w:hint="eastAsia" w:ascii="微软雅黑" w:hAnsi="微软雅黑" w:eastAsia="微软雅黑" w:cs="微软雅黑"/>
          <w:i w:val="0"/>
          <w:iCs w:val="0"/>
          <w:caps w:val="0"/>
          <w:color w:val="666666"/>
          <w:spacing w:val="0"/>
          <w:kern w:val="0"/>
          <w:sz w:val="18"/>
          <w:szCs w:val="18"/>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18"/>
          <w:szCs w:val="18"/>
          <w:shd w:val="clear" w:fill="FFFFFF"/>
          <w:lang w:val="en-US" w:eastAsia="zh-CN" w:bidi="ar"/>
        </w:rPr>
        <w:t>3、违反其他相关规定的。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b/>
          <w:bCs/>
          <w:color w:val="FF9900"/>
        </w:rPr>
      </w:pPr>
      <w:r>
        <w:rPr>
          <w:rFonts w:hint="eastAsia" w:ascii="微软雅黑" w:hAnsi="微软雅黑" w:eastAsia="微软雅黑" w:cs="微软雅黑"/>
          <w:b/>
          <w:bCs/>
          <w:i w:val="0"/>
          <w:iCs w:val="0"/>
          <w:caps w:val="0"/>
          <w:color w:val="FF9900"/>
          <w:spacing w:val="0"/>
          <w:sz w:val="18"/>
          <w:szCs w:val="18"/>
          <w:shd w:val="clear" w:fill="FFFFFF"/>
        </w:rPr>
        <w:t>二、积分累计规则</w:t>
      </w:r>
    </w:p>
    <w:p>
      <w:pPr>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i w:val="0"/>
          <w:iCs w:val="0"/>
          <w:caps w:val="0"/>
          <w:color w:val="666666"/>
          <w:spacing w:val="0"/>
          <w:kern w:val="0"/>
          <w:sz w:val="18"/>
          <w:szCs w:val="18"/>
          <w:shd w:val="clear" w:fill="FFFFFF"/>
          <w:lang w:val="en-US" w:eastAsia="zh-CN" w:bidi="ar"/>
        </w:rPr>
        <w:t>（一）本行信用卡持卡人在百货公司、餐厅、宾馆、其他零售商店刷卡消费均可累计积分。</w:t>
      </w:r>
      <w:r>
        <w:rPr>
          <w:rFonts w:hint="eastAsia" w:ascii="微软雅黑" w:hAnsi="微软雅黑" w:eastAsia="微软雅黑" w:cs="微软雅黑"/>
          <w:i w:val="0"/>
          <w:iCs w:val="0"/>
          <w:caps w:val="0"/>
          <w:color w:val="666666"/>
          <w:spacing w:val="0"/>
          <w:kern w:val="0"/>
          <w:sz w:val="18"/>
          <w:szCs w:val="18"/>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18"/>
          <w:szCs w:val="18"/>
          <w:shd w:val="clear" w:fill="FFFFFF"/>
          <w:lang w:val="en-US" w:eastAsia="zh-CN" w:bidi="ar"/>
        </w:rPr>
        <w:t>（二）不计积分的情况：</w:t>
      </w:r>
      <w:r>
        <w:rPr>
          <w:rFonts w:hint="eastAsia" w:ascii="微软雅黑" w:hAnsi="微软雅黑" w:eastAsia="微软雅黑" w:cs="微软雅黑"/>
          <w:i w:val="0"/>
          <w:iCs w:val="0"/>
          <w:caps w:val="0"/>
          <w:color w:val="666666"/>
          <w:spacing w:val="0"/>
          <w:kern w:val="0"/>
          <w:sz w:val="18"/>
          <w:szCs w:val="18"/>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18"/>
          <w:szCs w:val="18"/>
          <w:shd w:val="clear" w:fill="FFFFFF"/>
          <w:lang w:val="en-US" w:eastAsia="zh-CN" w:bidi="ar"/>
        </w:rPr>
        <w:t>1、下列交易不予计算积分：</w:t>
      </w:r>
      <w:r>
        <w:rPr>
          <w:rFonts w:hint="eastAsia" w:ascii="微软雅黑" w:hAnsi="微软雅黑" w:eastAsia="微软雅黑" w:cs="微软雅黑"/>
          <w:i w:val="0"/>
          <w:iCs w:val="0"/>
          <w:caps w:val="0"/>
          <w:color w:val="666666"/>
          <w:spacing w:val="0"/>
          <w:kern w:val="0"/>
          <w:sz w:val="18"/>
          <w:szCs w:val="18"/>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18"/>
          <w:szCs w:val="18"/>
          <w:shd w:val="clear" w:fill="FFFFFF"/>
          <w:lang w:val="en-US" w:eastAsia="zh-CN" w:bidi="ar"/>
        </w:rPr>
        <w:t>房地产类、汽车销售类、批发类、公立学校类、代扣代缴类、烟草结算款、预借现金、溢缴款领回、转账、预授权、手工调账、退货、有争议交易、网上支付、信用卡年费、循环信用利息、预借现金的手续费及利息、逾期缴款所产生的相关费用（如违约金、利息）、每期分期付款分摊本金及本行信用卡领用合约约定的其它各项手续费等。</w:t>
      </w:r>
      <w:r>
        <w:rPr>
          <w:rFonts w:hint="eastAsia" w:ascii="微软雅黑" w:hAnsi="微软雅黑" w:eastAsia="微软雅黑" w:cs="微软雅黑"/>
          <w:i w:val="0"/>
          <w:iCs w:val="0"/>
          <w:caps w:val="0"/>
          <w:color w:val="666666"/>
          <w:spacing w:val="0"/>
          <w:kern w:val="0"/>
          <w:sz w:val="18"/>
          <w:szCs w:val="18"/>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18"/>
          <w:szCs w:val="18"/>
          <w:shd w:val="clear" w:fill="FFFFFF"/>
          <w:lang w:val="en-US" w:eastAsia="zh-CN" w:bidi="ar"/>
        </w:rPr>
        <w:t>2、持卡人持卡至附件1列明商户刷卡消费的，不予计算积分。</w:t>
      </w:r>
      <w:r>
        <w:rPr>
          <w:rFonts w:hint="eastAsia" w:ascii="微软雅黑" w:hAnsi="微软雅黑" w:eastAsia="微软雅黑" w:cs="微软雅黑"/>
          <w:i w:val="0"/>
          <w:iCs w:val="0"/>
          <w:caps w:val="0"/>
          <w:color w:val="666666"/>
          <w:spacing w:val="0"/>
          <w:kern w:val="0"/>
          <w:sz w:val="18"/>
          <w:szCs w:val="18"/>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18"/>
          <w:szCs w:val="18"/>
          <w:shd w:val="clear" w:fill="FFFFFF"/>
          <w:lang w:val="en-US" w:eastAsia="zh-CN" w:bidi="ar"/>
        </w:rPr>
        <w:t>商户类别以商户刷卡POS机设定的商户类别码为准，商户类别可由本行根据实际业务情况进行调整，若出现商户类别码与商户实际类别不符，请咨询商户及收单机构（即该POS机布放银行）。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b/>
          <w:bCs/>
          <w:color w:val="FF9900"/>
        </w:rPr>
      </w:pPr>
      <w:r>
        <w:rPr>
          <w:rFonts w:hint="eastAsia" w:ascii="微软雅黑" w:hAnsi="微软雅黑" w:eastAsia="微软雅黑" w:cs="微软雅黑"/>
          <w:b/>
          <w:bCs/>
          <w:i w:val="0"/>
          <w:iCs w:val="0"/>
          <w:caps w:val="0"/>
          <w:color w:val="FF9900"/>
          <w:spacing w:val="0"/>
          <w:sz w:val="18"/>
          <w:szCs w:val="18"/>
          <w:shd w:val="clear" w:fill="FFFFFF"/>
        </w:rPr>
        <w:t>三、积分计算规则：</w:t>
      </w:r>
    </w:p>
    <w:p>
      <w:pPr>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i w:val="0"/>
          <w:iCs w:val="0"/>
          <w:caps w:val="0"/>
          <w:color w:val="666666"/>
          <w:spacing w:val="0"/>
          <w:kern w:val="0"/>
          <w:sz w:val="18"/>
          <w:szCs w:val="18"/>
          <w:shd w:val="clear" w:fill="FFFFFF"/>
          <w:lang w:val="en-US" w:eastAsia="zh-CN" w:bidi="ar"/>
        </w:rPr>
        <w:t>（一）信用卡积分包括常规积分和特殊积分。</w:t>
      </w:r>
      <w:r>
        <w:rPr>
          <w:rFonts w:hint="eastAsia" w:ascii="微软雅黑" w:hAnsi="微软雅黑" w:eastAsia="微软雅黑" w:cs="微软雅黑"/>
          <w:i w:val="0"/>
          <w:iCs w:val="0"/>
          <w:caps w:val="0"/>
          <w:color w:val="666666"/>
          <w:spacing w:val="0"/>
          <w:kern w:val="0"/>
          <w:sz w:val="18"/>
          <w:szCs w:val="18"/>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18"/>
          <w:szCs w:val="18"/>
          <w:shd w:val="clear" w:fill="FFFFFF"/>
          <w:lang w:val="en-US" w:eastAsia="zh-CN" w:bidi="ar"/>
        </w:rPr>
        <w:t>1、常规积分：单笔刷卡消费满人民币1元的，可获得1个积分，不足1元的不得积分</w:t>
      </w:r>
      <w:r>
        <w:rPr>
          <w:rFonts w:hint="eastAsia" w:ascii="微软雅黑" w:hAnsi="微软雅黑" w:eastAsia="微软雅黑" w:cs="微软雅黑"/>
          <w:i w:val="0"/>
          <w:iCs w:val="0"/>
          <w:caps w:val="0"/>
          <w:color w:val="666666"/>
          <w:spacing w:val="0"/>
          <w:kern w:val="0"/>
          <w:sz w:val="18"/>
          <w:szCs w:val="18"/>
          <w:highlight w:val="none"/>
          <w:shd w:val="clear" w:fill="FFFFFF"/>
          <w:lang w:val="en-US" w:eastAsia="zh-CN" w:bidi="ar"/>
        </w:rPr>
        <w:t>；</w:t>
      </w:r>
      <w:bookmarkStart w:id="0" w:name="_GoBack"/>
      <w:bookmarkEnd w:id="0"/>
      <w:r>
        <w:rPr>
          <w:rFonts w:hint="eastAsia" w:ascii="微软雅黑" w:hAnsi="微软雅黑" w:eastAsia="微软雅黑" w:cs="微软雅黑"/>
          <w:i w:val="0"/>
          <w:iCs w:val="0"/>
          <w:caps w:val="0"/>
          <w:color w:val="666666"/>
          <w:spacing w:val="0"/>
          <w:kern w:val="0"/>
          <w:sz w:val="18"/>
          <w:szCs w:val="18"/>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18"/>
          <w:szCs w:val="18"/>
          <w:shd w:val="clear" w:fill="FFFFFF"/>
          <w:lang w:val="en-US" w:eastAsia="zh-CN" w:bidi="ar"/>
        </w:rPr>
        <w:t>2、特殊积分：</w:t>
      </w:r>
      <w:r>
        <w:rPr>
          <w:rFonts w:hint="eastAsia" w:ascii="微软雅黑" w:hAnsi="微软雅黑" w:eastAsia="微软雅黑" w:cs="微软雅黑"/>
          <w:i w:val="0"/>
          <w:iCs w:val="0"/>
          <w:caps w:val="0"/>
          <w:color w:val="666666"/>
          <w:spacing w:val="0"/>
          <w:kern w:val="0"/>
          <w:sz w:val="18"/>
          <w:szCs w:val="18"/>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18"/>
          <w:szCs w:val="18"/>
          <w:shd w:val="clear" w:fill="FFFFFF"/>
          <w:lang w:val="en-US" w:eastAsia="zh-CN" w:bidi="ar"/>
        </w:rPr>
        <w:t>  2.1双倍积分：持卡人生日当月刷卡消费专享双倍积分，白金卡、精英人生持卡人刷卡消费全年专享双倍积分。</w:t>
      </w:r>
      <w:r>
        <w:rPr>
          <w:rFonts w:hint="eastAsia" w:ascii="微软雅黑" w:hAnsi="微软雅黑" w:eastAsia="微软雅黑" w:cs="微软雅黑"/>
          <w:i w:val="0"/>
          <w:iCs w:val="0"/>
          <w:caps w:val="0"/>
          <w:color w:val="666666"/>
          <w:spacing w:val="0"/>
          <w:kern w:val="0"/>
          <w:sz w:val="18"/>
          <w:szCs w:val="18"/>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18"/>
          <w:szCs w:val="18"/>
          <w:shd w:val="clear" w:fill="FFFFFF"/>
          <w:lang w:val="en-US" w:eastAsia="zh-CN" w:bidi="ar"/>
        </w:rPr>
        <w:t>  2.2具体规则由本行另行设置与调整。</w:t>
      </w:r>
      <w:r>
        <w:rPr>
          <w:rFonts w:hint="eastAsia" w:ascii="微软雅黑" w:hAnsi="微软雅黑" w:eastAsia="微软雅黑" w:cs="微软雅黑"/>
          <w:i w:val="0"/>
          <w:iCs w:val="0"/>
          <w:caps w:val="0"/>
          <w:color w:val="666666"/>
          <w:spacing w:val="0"/>
          <w:kern w:val="0"/>
          <w:sz w:val="18"/>
          <w:szCs w:val="18"/>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18"/>
          <w:szCs w:val="18"/>
          <w:shd w:val="clear" w:fill="FFFFFF"/>
          <w:lang w:val="en-US" w:eastAsia="zh-CN" w:bidi="ar"/>
        </w:rPr>
        <w:t>（二）持卡人附属卡积分并入主卡计算。</w:t>
      </w:r>
      <w:r>
        <w:rPr>
          <w:rFonts w:hint="eastAsia" w:ascii="微软雅黑" w:hAnsi="微软雅黑" w:eastAsia="微软雅黑" w:cs="微软雅黑"/>
          <w:i w:val="0"/>
          <w:iCs w:val="0"/>
          <w:caps w:val="0"/>
          <w:color w:val="666666"/>
          <w:spacing w:val="0"/>
          <w:kern w:val="0"/>
          <w:sz w:val="18"/>
          <w:szCs w:val="18"/>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18"/>
          <w:szCs w:val="18"/>
          <w:shd w:val="clear" w:fill="FFFFFF"/>
          <w:lang w:val="en-US" w:eastAsia="zh-CN" w:bidi="ar"/>
        </w:rPr>
        <w:t>（三）积分在交易入账日的次日生效，遇特殊情况顺延。</w:t>
      </w:r>
      <w:r>
        <w:rPr>
          <w:rFonts w:hint="eastAsia" w:ascii="微软雅黑" w:hAnsi="微软雅黑" w:eastAsia="微软雅黑" w:cs="微软雅黑"/>
          <w:i w:val="0"/>
          <w:iCs w:val="0"/>
          <w:caps w:val="0"/>
          <w:color w:val="666666"/>
          <w:spacing w:val="0"/>
          <w:kern w:val="0"/>
          <w:sz w:val="18"/>
          <w:szCs w:val="18"/>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18"/>
          <w:szCs w:val="18"/>
          <w:shd w:val="clear" w:fill="FFFFFF"/>
          <w:lang w:val="en-US" w:eastAsia="zh-CN" w:bidi="ar"/>
        </w:rPr>
        <w:t>（四）发生以下情形之一的，本行可扣减持卡人已有信用卡积分：</w:t>
      </w:r>
      <w:r>
        <w:rPr>
          <w:rFonts w:hint="eastAsia" w:ascii="微软雅黑" w:hAnsi="微软雅黑" w:eastAsia="微软雅黑" w:cs="微软雅黑"/>
          <w:i w:val="0"/>
          <w:iCs w:val="0"/>
          <w:caps w:val="0"/>
          <w:color w:val="666666"/>
          <w:spacing w:val="0"/>
          <w:kern w:val="0"/>
          <w:sz w:val="18"/>
          <w:szCs w:val="18"/>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18"/>
          <w:szCs w:val="18"/>
          <w:shd w:val="clear" w:fill="FFFFFF"/>
          <w:lang w:val="en-US" w:eastAsia="zh-CN" w:bidi="ar"/>
        </w:rPr>
        <w:t>1、因消费退货或争议等原因而造成原交易金额减少的；</w:t>
      </w:r>
      <w:r>
        <w:rPr>
          <w:rFonts w:hint="eastAsia" w:ascii="微软雅黑" w:hAnsi="微软雅黑" w:eastAsia="微软雅黑" w:cs="微软雅黑"/>
          <w:i w:val="0"/>
          <w:iCs w:val="0"/>
          <w:caps w:val="0"/>
          <w:color w:val="666666"/>
          <w:spacing w:val="0"/>
          <w:kern w:val="0"/>
          <w:sz w:val="18"/>
          <w:szCs w:val="18"/>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18"/>
          <w:szCs w:val="18"/>
          <w:shd w:val="clear" w:fill="FFFFFF"/>
          <w:lang w:val="en-US" w:eastAsia="zh-CN" w:bidi="ar"/>
        </w:rPr>
        <w:t>2、消费行为被认定为套现或伪造的非真实交易的。</w:t>
      </w:r>
      <w:r>
        <w:rPr>
          <w:rFonts w:hint="eastAsia" w:ascii="微软雅黑" w:hAnsi="微软雅黑" w:eastAsia="微软雅黑" w:cs="微软雅黑"/>
          <w:i w:val="0"/>
          <w:iCs w:val="0"/>
          <w:caps w:val="0"/>
          <w:color w:val="666666"/>
          <w:spacing w:val="0"/>
          <w:kern w:val="0"/>
          <w:sz w:val="18"/>
          <w:szCs w:val="18"/>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18"/>
          <w:szCs w:val="18"/>
          <w:shd w:val="clear" w:fill="FFFFFF"/>
          <w:lang w:val="en-US" w:eastAsia="zh-CN" w:bidi="ar"/>
        </w:rPr>
        <w:t>（五）持卡人有任何虚假交易、舞弊或欺诈行为的，一经发现，所有已累计的积分将视作无效，本行保留对持卡人追究法律责任和追回已兑换礼品的权利。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b/>
          <w:bCs/>
          <w:color w:val="FF9900"/>
        </w:rPr>
      </w:pPr>
      <w:r>
        <w:rPr>
          <w:rFonts w:hint="eastAsia" w:ascii="微软雅黑" w:hAnsi="微软雅黑" w:eastAsia="微软雅黑" w:cs="微软雅黑"/>
          <w:b/>
          <w:bCs/>
          <w:i w:val="0"/>
          <w:iCs w:val="0"/>
          <w:caps w:val="0"/>
          <w:color w:val="FF9900"/>
          <w:spacing w:val="0"/>
          <w:sz w:val="18"/>
          <w:szCs w:val="18"/>
          <w:shd w:val="clear" w:fill="FFFFFF"/>
        </w:rPr>
        <w:t>四、积分有效期</w:t>
      </w:r>
    </w:p>
    <w:p>
      <w:pPr>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i w:val="0"/>
          <w:iCs w:val="0"/>
          <w:caps w:val="0"/>
          <w:color w:val="666666"/>
          <w:spacing w:val="0"/>
          <w:kern w:val="0"/>
          <w:sz w:val="18"/>
          <w:szCs w:val="18"/>
          <w:shd w:val="clear" w:fill="FFFFFF"/>
          <w:lang w:val="en-US" w:eastAsia="zh-CN" w:bidi="ar"/>
        </w:rPr>
        <w:t>积分有效期为二年，持卡人到期续卡后积分可继续累计及兑换；持卡人注销卡片时，积分将予以清除。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b/>
          <w:bCs/>
          <w:color w:val="FF9900"/>
        </w:rPr>
      </w:pPr>
      <w:r>
        <w:rPr>
          <w:rFonts w:hint="eastAsia" w:ascii="微软雅黑" w:hAnsi="微软雅黑" w:eastAsia="微软雅黑" w:cs="微软雅黑"/>
          <w:b/>
          <w:bCs/>
          <w:i w:val="0"/>
          <w:iCs w:val="0"/>
          <w:caps w:val="0"/>
          <w:color w:val="FF9900"/>
          <w:spacing w:val="0"/>
          <w:sz w:val="18"/>
          <w:szCs w:val="18"/>
          <w:shd w:val="clear" w:fill="FFFFFF"/>
        </w:rPr>
        <w:t>五、积分查询途径</w:t>
      </w:r>
    </w:p>
    <w:p>
      <w:pPr>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i w:val="0"/>
          <w:iCs w:val="0"/>
          <w:caps w:val="0"/>
          <w:color w:val="666666"/>
          <w:spacing w:val="0"/>
          <w:kern w:val="0"/>
          <w:sz w:val="18"/>
          <w:szCs w:val="18"/>
          <w:shd w:val="clear" w:fill="FFFFFF"/>
          <w:lang w:val="en-US" w:eastAsia="zh-CN" w:bidi="ar"/>
        </w:rPr>
        <w:t>1、信用卡对账单；</w:t>
      </w:r>
      <w:r>
        <w:rPr>
          <w:rFonts w:hint="eastAsia" w:ascii="微软雅黑" w:hAnsi="微软雅黑" w:eastAsia="微软雅黑" w:cs="微软雅黑"/>
          <w:i w:val="0"/>
          <w:iCs w:val="0"/>
          <w:caps w:val="0"/>
          <w:color w:val="666666"/>
          <w:spacing w:val="0"/>
          <w:kern w:val="0"/>
          <w:sz w:val="18"/>
          <w:szCs w:val="18"/>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18"/>
          <w:szCs w:val="18"/>
          <w:shd w:val="clear" w:fill="FFFFFF"/>
          <w:lang w:val="en-US" w:eastAsia="zh-CN" w:bidi="ar"/>
        </w:rPr>
        <w:t>2、本行客服电话：956020；</w:t>
      </w:r>
      <w:r>
        <w:rPr>
          <w:rFonts w:hint="eastAsia" w:ascii="微软雅黑" w:hAnsi="微软雅黑" w:eastAsia="微软雅黑" w:cs="微软雅黑"/>
          <w:i w:val="0"/>
          <w:iCs w:val="0"/>
          <w:caps w:val="0"/>
          <w:color w:val="666666"/>
          <w:spacing w:val="0"/>
          <w:kern w:val="0"/>
          <w:sz w:val="18"/>
          <w:szCs w:val="18"/>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18"/>
          <w:szCs w:val="18"/>
          <w:shd w:val="clear" w:fill="FFFFFF"/>
          <w:lang w:val="en-US" w:eastAsia="zh-CN" w:bidi="ar"/>
        </w:rPr>
        <w:t>3、关注并绑定“常熟农商银行信用卡”官方微信公众号；</w:t>
      </w:r>
      <w:r>
        <w:rPr>
          <w:rFonts w:hint="eastAsia" w:ascii="微软雅黑" w:hAnsi="微软雅黑" w:eastAsia="微软雅黑" w:cs="微软雅黑"/>
          <w:i w:val="0"/>
          <w:iCs w:val="0"/>
          <w:caps w:val="0"/>
          <w:color w:val="666666"/>
          <w:spacing w:val="0"/>
          <w:kern w:val="0"/>
          <w:sz w:val="18"/>
          <w:szCs w:val="18"/>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18"/>
          <w:szCs w:val="18"/>
          <w:shd w:val="clear" w:fill="FFFFFF"/>
          <w:lang w:val="en-US" w:eastAsia="zh-CN" w:bidi="ar"/>
        </w:rPr>
        <w:t>4、网站：本行官方网站（www.csrcbank.com）。</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ascii="微软雅黑" w:hAnsi="微软雅黑" w:eastAsia="微软雅黑" w:cs="微软雅黑"/>
          <w:b/>
          <w:bCs/>
          <w:i w:val="0"/>
          <w:iCs w:val="0"/>
          <w:caps w:val="0"/>
          <w:color w:val="FF9900"/>
          <w:spacing w:val="0"/>
          <w:sz w:val="18"/>
          <w:szCs w:val="18"/>
        </w:rPr>
      </w:pPr>
      <w:r>
        <w:rPr>
          <w:rFonts w:hint="eastAsia" w:ascii="微软雅黑" w:hAnsi="微软雅黑" w:eastAsia="微软雅黑" w:cs="微软雅黑"/>
          <w:b/>
          <w:bCs/>
          <w:i w:val="0"/>
          <w:iCs w:val="0"/>
          <w:caps w:val="0"/>
          <w:color w:val="FF9900"/>
          <w:spacing w:val="0"/>
          <w:sz w:val="18"/>
          <w:szCs w:val="18"/>
          <w:shd w:val="clear" w:fill="FFFFFF"/>
        </w:rPr>
        <w:t>六、积分兑换</w:t>
      </w:r>
    </w:p>
    <w:p>
      <w:pPr>
        <w:keepNext w:val="0"/>
        <w:keepLines w:val="0"/>
        <w:widowControl/>
        <w:suppressLineNumbers w:val="0"/>
        <w:jc w:val="left"/>
      </w:pPr>
      <w:r>
        <w:rPr>
          <w:rFonts w:hint="eastAsia" w:ascii="微软雅黑" w:hAnsi="微软雅黑" w:eastAsia="微软雅黑" w:cs="微软雅黑"/>
          <w:i w:val="0"/>
          <w:iCs w:val="0"/>
          <w:caps w:val="0"/>
          <w:color w:val="666666"/>
          <w:spacing w:val="0"/>
          <w:kern w:val="0"/>
          <w:sz w:val="18"/>
          <w:szCs w:val="18"/>
          <w:shd w:val="clear" w:fill="FFFFFF"/>
          <w:lang w:val="en-US" w:eastAsia="zh-CN" w:bidi="ar"/>
        </w:rPr>
        <w:t>（一）兑换渠道：</w:t>
      </w:r>
      <w:r>
        <w:rPr>
          <w:rFonts w:hint="eastAsia" w:ascii="微软雅黑" w:hAnsi="微软雅黑" w:eastAsia="微软雅黑" w:cs="微软雅黑"/>
          <w:i w:val="0"/>
          <w:iCs w:val="0"/>
          <w:caps w:val="0"/>
          <w:color w:val="666666"/>
          <w:spacing w:val="0"/>
          <w:kern w:val="0"/>
          <w:sz w:val="18"/>
          <w:szCs w:val="18"/>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18"/>
          <w:szCs w:val="18"/>
          <w:shd w:val="clear" w:fill="FFFFFF"/>
          <w:lang w:val="en-US" w:eastAsia="zh-CN" w:bidi="ar"/>
        </w:rPr>
        <w:t>1、关注并绑定“常熟农商银行信用卡”官方微信公众号。</w:t>
      </w:r>
      <w:r>
        <w:rPr>
          <w:rFonts w:hint="eastAsia" w:ascii="微软雅黑" w:hAnsi="微软雅黑" w:eastAsia="微软雅黑" w:cs="微软雅黑"/>
          <w:i w:val="0"/>
          <w:iCs w:val="0"/>
          <w:caps w:val="0"/>
          <w:color w:val="666666"/>
          <w:spacing w:val="0"/>
          <w:kern w:val="0"/>
          <w:sz w:val="18"/>
          <w:szCs w:val="18"/>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18"/>
          <w:szCs w:val="18"/>
          <w:shd w:val="clear" w:fill="FFFFFF"/>
          <w:lang w:val="en-US" w:eastAsia="zh-CN" w:bidi="ar"/>
        </w:rPr>
        <w:t>（二）积分换礼规则：</w:t>
      </w:r>
      <w:r>
        <w:rPr>
          <w:rFonts w:hint="eastAsia" w:ascii="微软雅黑" w:hAnsi="微软雅黑" w:eastAsia="微软雅黑" w:cs="微软雅黑"/>
          <w:i w:val="0"/>
          <w:iCs w:val="0"/>
          <w:caps w:val="0"/>
          <w:color w:val="666666"/>
          <w:spacing w:val="0"/>
          <w:kern w:val="0"/>
          <w:sz w:val="18"/>
          <w:szCs w:val="18"/>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18"/>
          <w:szCs w:val="18"/>
          <w:shd w:val="clear" w:fill="FFFFFF"/>
          <w:lang w:val="en-US" w:eastAsia="zh-CN" w:bidi="ar"/>
        </w:rPr>
        <w:t>1、持卡人申请积分换礼的，本行对积分作相应扣减，扣减成功后礼品订单即生效且不可撤销；积分不足的，兑换申请自动取消。礼品停产而持卡人积分订单已生效的，积分退回持卡人原账户，并在下一期账单中作出说明。除礼品在配送途中发生损毁、缺失或礼品本身有质量瑕疵外，所有积分礼品均不可退换货、退款、退积分或兑换现金。部分兑换礼品数量有限，兑完为止。</w:t>
      </w:r>
      <w:r>
        <w:rPr>
          <w:rFonts w:hint="eastAsia" w:ascii="微软雅黑" w:hAnsi="微软雅黑" w:eastAsia="微软雅黑" w:cs="微软雅黑"/>
          <w:i w:val="0"/>
          <w:iCs w:val="0"/>
          <w:caps w:val="0"/>
          <w:color w:val="666666"/>
          <w:spacing w:val="0"/>
          <w:kern w:val="0"/>
          <w:sz w:val="18"/>
          <w:szCs w:val="18"/>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18"/>
          <w:szCs w:val="18"/>
          <w:shd w:val="clear" w:fill="FFFFFF"/>
          <w:lang w:val="en-US" w:eastAsia="zh-CN" w:bidi="ar"/>
        </w:rPr>
        <w:t>2、若换礼申请中所提交的礼品名称与兑换编号不符，以兑换编号为准。</w:t>
      </w:r>
      <w:r>
        <w:rPr>
          <w:rFonts w:hint="eastAsia" w:ascii="微软雅黑" w:hAnsi="微软雅黑" w:eastAsia="微软雅黑" w:cs="微软雅黑"/>
          <w:i w:val="0"/>
          <w:iCs w:val="0"/>
          <w:caps w:val="0"/>
          <w:color w:val="666666"/>
          <w:spacing w:val="0"/>
          <w:kern w:val="0"/>
          <w:sz w:val="18"/>
          <w:szCs w:val="18"/>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18"/>
          <w:szCs w:val="18"/>
          <w:shd w:val="clear" w:fill="FFFFFF"/>
          <w:lang w:val="en-US" w:eastAsia="zh-CN" w:bidi="ar"/>
        </w:rPr>
        <w:t>3、积分仅限于持卡人本人使用，不得转让，不得兑换成现金或其它费用。</w:t>
      </w:r>
      <w:r>
        <w:rPr>
          <w:rFonts w:hint="eastAsia" w:ascii="微软雅黑" w:hAnsi="微软雅黑" w:eastAsia="微软雅黑" w:cs="微软雅黑"/>
          <w:i w:val="0"/>
          <w:iCs w:val="0"/>
          <w:caps w:val="0"/>
          <w:color w:val="666666"/>
          <w:spacing w:val="0"/>
          <w:kern w:val="0"/>
          <w:sz w:val="18"/>
          <w:szCs w:val="18"/>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18"/>
          <w:szCs w:val="18"/>
          <w:shd w:val="clear" w:fill="FFFFFF"/>
          <w:lang w:val="en-US" w:eastAsia="zh-CN" w:bidi="ar"/>
        </w:rPr>
        <w:t>（三）若积分换礼涉及税款的，由持卡人自行承担和申报。</w:t>
      </w:r>
      <w:r>
        <w:rPr>
          <w:rFonts w:hint="eastAsia" w:ascii="微软雅黑" w:hAnsi="微软雅黑" w:eastAsia="微软雅黑" w:cs="微软雅黑"/>
          <w:i w:val="0"/>
          <w:iCs w:val="0"/>
          <w:caps w:val="0"/>
          <w:color w:val="666666"/>
          <w:spacing w:val="0"/>
          <w:kern w:val="0"/>
          <w:sz w:val="18"/>
          <w:szCs w:val="18"/>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18"/>
          <w:szCs w:val="18"/>
          <w:shd w:val="clear" w:fill="FFFFFF"/>
          <w:lang w:val="en-US" w:eastAsia="zh-CN" w:bidi="ar"/>
        </w:rPr>
        <w:t>（四）各项积分兑换项目、兑换标准、兑换规则均以兑换当时本行最新公告或目录为准。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b/>
          <w:bCs/>
          <w:i w:val="0"/>
          <w:iCs w:val="0"/>
          <w:caps w:val="0"/>
          <w:color w:val="FF9900"/>
          <w:spacing w:val="0"/>
          <w:sz w:val="18"/>
          <w:szCs w:val="18"/>
        </w:rPr>
      </w:pPr>
      <w:r>
        <w:rPr>
          <w:rFonts w:hint="eastAsia" w:ascii="微软雅黑" w:hAnsi="微软雅黑" w:eastAsia="微软雅黑" w:cs="微软雅黑"/>
          <w:b/>
          <w:bCs/>
          <w:i w:val="0"/>
          <w:iCs w:val="0"/>
          <w:caps w:val="0"/>
          <w:color w:val="FF9900"/>
          <w:spacing w:val="0"/>
          <w:sz w:val="18"/>
          <w:szCs w:val="18"/>
          <w:shd w:val="clear" w:fill="FFFFFF"/>
        </w:rPr>
        <w:t>七、礼品及服务质量</w:t>
      </w:r>
    </w:p>
    <w:p>
      <w:pPr>
        <w:keepNext w:val="0"/>
        <w:keepLines w:val="0"/>
        <w:widowControl/>
        <w:suppressLineNumbers w:val="0"/>
        <w:jc w:val="left"/>
      </w:pPr>
      <w:r>
        <w:rPr>
          <w:rFonts w:hint="eastAsia" w:ascii="微软雅黑" w:hAnsi="微软雅黑" w:eastAsia="微软雅黑" w:cs="微软雅黑"/>
          <w:i w:val="0"/>
          <w:iCs w:val="0"/>
          <w:caps w:val="0"/>
          <w:color w:val="666666"/>
          <w:spacing w:val="0"/>
          <w:kern w:val="0"/>
          <w:sz w:val="18"/>
          <w:szCs w:val="18"/>
          <w:shd w:val="clear" w:fill="FFFFFF"/>
          <w:lang w:val="en-US" w:eastAsia="zh-CN" w:bidi="ar"/>
        </w:rPr>
        <w:t>1、本行信用卡积分商城或者积分兑换活动宣传资料上所展示的积分礼品图片仅供参考，以实物为准。若同一编号的礼品有多种颜色或图案，则随机配送。</w:t>
      </w:r>
      <w:r>
        <w:rPr>
          <w:rFonts w:hint="eastAsia" w:ascii="微软雅黑" w:hAnsi="微软雅黑" w:eastAsia="微软雅黑" w:cs="微软雅黑"/>
          <w:i w:val="0"/>
          <w:iCs w:val="0"/>
          <w:caps w:val="0"/>
          <w:color w:val="666666"/>
          <w:spacing w:val="0"/>
          <w:kern w:val="0"/>
          <w:sz w:val="18"/>
          <w:szCs w:val="18"/>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18"/>
          <w:szCs w:val="18"/>
          <w:shd w:val="clear" w:fill="FFFFFF"/>
          <w:lang w:val="en-US" w:eastAsia="zh-CN" w:bidi="ar"/>
        </w:rPr>
        <w:t>2、根据市场变化，本行保留调整礼品及礼品兑换所需积分分数的权利。</w:t>
      </w:r>
      <w:r>
        <w:rPr>
          <w:rFonts w:hint="eastAsia" w:ascii="微软雅黑" w:hAnsi="微软雅黑" w:eastAsia="微软雅黑" w:cs="微软雅黑"/>
          <w:i w:val="0"/>
          <w:iCs w:val="0"/>
          <w:caps w:val="0"/>
          <w:color w:val="666666"/>
          <w:spacing w:val="0"/>
          <w:kern w:val="0"/>
          <w:sz w:val="18"/>
          <w:szCs w:val="18"/>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18"/>
          <w:szCs w:val="18"/>
          <w:shd w:val="clear" w:fill="FFFFFF"/>
          <w:lang w:val="en-US" w:eastAsia="zh-CN" w:bidi="ar"/>
        </w:rPr>
        <w:t>3、签收礼品前，持卡人应开箱验货，若发现任何质量问题或礼品缺失，可当场拒收；当场未发现问题的，可在签收日（含）起的7天内致电本行客服中心反映；超过7天不予受理。退换礼品时，持卡人应保留礼品原包装及包装内所有物件（包括内附说明书及相关文件等）。</w:t>
      </w:r>
      <w:r>
        <w:rPr>
          <w:rFonts w:hint="eastAsia" w:ascii="微软雅黑" w:hAnsi="微软雅黑" w:eastAsia="微软雅黑" w:cs="微软雅黑"/>
          <w:i w:val="0"/>
          <w:iCs w:val="0"/>
          <w:caps w:val="0"/>
          <w:color w:val="666666"/>
          <w:spacing w:val="0"/>
          <w:kern w:val="0"/>
          <w:sz w:val="18"/>
          <w:szCs w:val="18"/>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18"/>
          <w:szCs w:val="18"/>
          <w:shd w:val="clear" w:fill="FFFFFF"/>
          <w:lang w:val="en-US" w:eastAsia="zh-CN" w:bidi="ar"/>
        </w:rPr>
        <w:t>4、积分兑换的礼品或服务由礼品供应商提供，本行与其并无合伙、经销、代销、代理和保证的关系。如持卡人与供应商就其提供的礼品或服务质量有争议的，由礼品供应商妥善解决。本行可协助持卡人与供应商联系，但不承担任何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b/>
          <w:bCs/>
          <w:i w:val="0"/>
          <w:iCs w:val="0"/>
          <w:caps w:val="0"/>
          <w:color w:val="FF9900"/>
          <w:spacing w:val="0"/>
          <w:sz w:val="18"/>
          <w:szCs w:val="18"/>
        </w:rPr>
      </w:pPr>
      <w:r>
        <w:rPr>
          <w:rFonts w:hint="eastAsia" w:ascii="微软雅黑" w:hAnsi="微软雅黑" w:eastAsia="微软雅黑" w:cs="微软雅黑"/>
          <w:b/>
          <w:bCs/>
          <w:i w:val="0"/>
          <w:iCs w:val="0"/>
          <w:caps w:val="0"/>
          <w:color w:val="FF9900"/>
          <w:spacing w:val="0"/>
          <w:sz w:val="18"/>
          <w:szCs w:val="18"/>
          <w:shd w:val="clear" w:fill="FFFFFF"/>
        </w:rPr>
        <w:t>八、礼品配送</w:t>
      </w:r>
    </w:p>
    <w:p>
      <w:pPr>
        <w:keepNext w:val="0"/>
        <w:keepLines w:val="0"/>
        <w:widowControl/>
        <w:suppressLineNumbers w:val="0"/>
        <w:jc w:val="left"/>
      </w:pPr>
      <w:r>
        <w:rPr>
          <w:rFonts w:hint="eastAsia" w:ascii="微软雅黑" w:hAnsi="微软雅黑" w:eastAsia="微软雅黑" w:cs="微软雅黑"/>
          <w:i w:val="0"/>
          <w:iCs w:val="0"/>
          <w:caps w:val="0"/>
          <w:color w:val="666666"/>
          <w:spacing w:val="0"/>
          <w:kern w:val="0"/>
          <w:sz w:val="18"/>
          <w:szCs w:val="18"/>
          <w:shd w:val="clear" w:fill="FFFFFF"/>
          <w:lang w:val="en-US" w:eastAsia="zh-CN" w:bidi="ar"/>
        </w:rPr>
        <w:t>1、礼品将在兑换之日起30个工作日内通过指定快递送至持卡人登记的收货地址。所有礼品务必由持卡人本人签收或指定他人代为签收（签署代收人全名）。持卡人兑换后2个月内未提出异议，则默认为礼品已送达。</w:t>
      </w:r>
      <w:r>
        <w:rPr>
          <w:rFonts w:hint="eastAsia" w:ascii="微软雅黑" w:hAnsi="微软雅黑" w:eastAsia="微软雅黑" w:cs="微软雅黑"/>
          <w:i w:val="0"/>
          <w:iCs w:val="0"/>
          <w:caps w:val="0"/>
          <w:color w:val="666666"/>
          <w:spacing w:val="0"/>
          <w:kern w:val="0"/>
          <w:sz w:val="18"/>
          <w:szCs w:val="18"/>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18"/>
          <w:szCs w:val="18"/>
          <w:shd w:val="clear" w:fill="FFFFFF"/>
          <w:lang w:val="en-US" w:eastAsia="zh-CN" w:bidi="ar"/>
        </w:rPr>
        <w:t>2、因联系地址、联系电话有误或无人签收、电话无人接听等情况造成的礼品配送延误由持卡人自行承担。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b/>
          <w:bCs/>
          <w:i w:val="0"/>
          <w:iCs w:val="0"/>
          <w:caps w:val="0"/>
          <w:color w:val="FF9900"/>
          <w:spacing w:val="0"/>
          <w:sz w:val="18"/>
          <w:szCs w:val="18"/>
        </w:rPr>
      </w:pPr>
      <w:r>
        <w:rPr>
          <w:rFonts w:hint="eastAsia" w:ascii="微软雅黑" w:hAnsi="微软雅黑" w:eastAsia="微软雅黑" w:cs="微软雅黑"/>
          <w:b/>
          <w:bCs/>
          <w:i w:val="0"/>
          <w:iCs w:val="0"/>
          <w:caps w:val="0"/>
          <w:color w:val="FF9900"/>
          <w:spacing w:val="0"/>
          <w:sz w:val="18"/>
          <w:szCs w:val="18"/>
          <w:shd w:val="clear" w:fill="FFFFFF"/>
        </w:rPr>
        <w:t>九、修改及终止</w:t>
      </w:r>
    </w:p>
    <w:p>
      <w:pPr>
        <w:keepNext w:val="0"/>
        <w:keepLines w:val="0"/>
        <w:widowControl/>
        <w:suppressLineNumbers w:val="0"/>
        <w:jc w:val="left"/>
        <w:rPr>
          <w:rFonts w:hint="eastAsia" w:ascii="微软雅黑" w:hAnsi="微软雅黑" w:eastAsia="微软雅黑" w:cs="微软雅黑"/>
          <w:i w:val="0"/>
          <w:iCs w:val="0"/>
          <w:caps w:val="0"/>
          <w:color w:val="666666"/>
          <w:spacing w:val="0"/>
          <w:kern w:val="0"/>
          <w:sz w:val="18"/>
          <w:szCs w:val="18"/>
          <w:shd w:val="clear" w:fill="FFFFFF"/>
          <w:lang w:val="en-US" w:eastAsia="zh-CN" w:bidi="ar"/>
        </w:rPr>
      </w:pPr>
      <w:r>
        <w:rPr>
          <w:rFonts w:hint="eastAsia" w:ascii="微软雅黑" w:hAnsi="微软雅黑" w:eastAsia="微软雅黑" w:cs="微软雅黑"/>
          <w:i w:val="0"/>
          <w:iCs w:val="0"/>
          <w:caps w:val="0"/>
          <w:color w:val="666666"/>
          <w:spacing w:val="0"/>
          <w:kern w:val="0"/>
          <w:sz w:val="18"/>
          <w:szCs w:val="18"/>
          <w:shd w:val="clear" w:fill="FFFFFF"/>
          <w:lang w:val="en-US" w:eastAsia="zh-CN" w:bidi="ar"/>
        </w:rPr>
        <w:t>本行保留对本规则作出最终解释的权利，有权在法律法规允许范围内修改本规则，包括但不限于调整或取消本积分奖励计划，并于本行官网或其他相关渠道公告后生效，本行将短信通知信用卡持卡人，敬请信用卡持卡人谅解。</w:t>
      </w:r>
      <w:r>
        <w:rPr>
          <w:rFonts w:hint="eastAsia" w:ascii="微软雅黑" w:hAnsi="微软雅黑" w:eastAsia="微软雅黑" w:cs="微软雅黑"/>
          <w:i w:val="0"/>
          <w:iCs w:val="0"/>
          <w:caps w:val="0"/>
          <w:color w:val="666666"/>
          <w:spacing w:val="0"/>
          <w:kern w:val="0"/>
          <w:sz w:val="18"/>
          <w:szCs w:val="18"/>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18"/>
          <w:szCs w:val="18"/>
          <w:shd w:val="clear" w:fill="FFFFFF"/>
          <w:lang w:val="en-US" w:eastAsia="zh-CN" w:bidi="ar"/>
        </w:rPr>
        <w:t>本规则未尽事宜，根据本行信用卡领用合约、信用卡章程及相关法律处理。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240" w:lineRule="auto"/>
        <w:ind w:left="0" w:right="0"/>
        <w:rPr>
          <w:rFonts w:ascii="微软雅黑" w:hAnsi="微软雅黑" w:eastAsia="微软雅黑" w:cs="微软雅黑"/>
          <w:i w:val="0"/>
          <w:iCs w:val="0"/>
          <w:caps w:val="0"/>
          <w:color w:val="666666"/>
          <w:spacing w:val="0"/>
          <w:sz w:val="18"/>
          <w:szCs w:val="18"/>
        </w:rPr>
      </w:pPr>
      <w:r>
        <w:rPr>
          <w:rFonts w:ascii="微软雅黑" w:hAnsi="微软雅黑" w:eastAsia="微软雅黑" w:cs="微软雅黑"/>
          <w:i w:val="0"/>
          <w:iCs w:val="0"/>
          <w:caps w:val="0"/>
          <w:color w:val="666666"/>
          <w:spacing w:val="0"/>
          <w:sz w:val="18"/>
          <w:szCs w:val="18"/>
        </w:rPr>
        <w:t>附件一：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Lines="0" w:beforeAutospacing="0" w:afterLines="0" w:afterAutospacing="0" w:line="240" w:lineRule="auto"/>
        <w:jc w:val="left"/>
        <w:rPr>
          <w:rFonts w:hint="eastAsia" w:ascii="微软雅黑" w:hAnsi="微软雅黑" w:eastAsia="微软雅黑" w:cs="微软雅黑"/>
          <w:i w:val="0"/>
          <w:iCs w:val="0"/>
          <w:caps w:val="0"/>
          <w:color w:val="666666"/>
          <w:spacing w:val="0"/>
          <w:kern w:val="0"/>
          <w:sz w:val="18"/>
          <w:szCs w:val="18"/>
          <w:shd w:val="clear" w:fill="FFFFFF"/>
          <w:lang w:val="en-US" w:eastAsia="zh-CN" w:bidi="ar"/>
        </w:rPr>
      </w:pPr>
      <w:r>
        <w:rPr>
          <w:rFonts w:hint="eastAsia" w:ascii="微软雅黑" w:hAnsi="微软雅黑" w:eastAsia="微软雅黑" w:cs="微软雅黑"/>
          <w:i w:val="0"/>
          <w:iCs w:val="0"/>
          <w:caps w:val="0"/>
          <w:color w:val="666666"/>
          <w:spacing w:val="0"/>
          <w:sz w:val="18"/>
          <w:szCs w:val="18"/>
        </w:rPr>
        <w:t>不计积分商户类别包括但不限于：</w:t>
      </w:r>
    </w:p>
    <w:tbl>
      <w:tblPr>
        <w:tblStyle w:val="3"/>
        <w:tblpPr w:vertAnchor="text" w:horzAnchor="page" w:tblpX="1770" w:tblpY="1339"/>
        <w:tblW w:w="8389" w:type="dxa"/>
        <w:jc w:val="center"/>
        <w:tblCellSpacing w:w="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560"/>
        <w:gridCol w:w="682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56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Pr>
              <w:t>MCC</w:t>
            </w:r>
          </w:p>
        </w:tc>
        <w:tc>
          <w:tcPr>
            <w:tcW w:w="6829"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Pr>
              <w:t>商户类别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56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1520</w:t>
            </w:r>
          </w:p>
        </w:tc>
        <w:tc>
          <w:tcPr>
            <w:tcW w:w="6829"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一般承包商-住宅与商业楼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56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4814</w:t>
            </w:r>
          </w:p>
        </w:tc>
        <w:tc>
          <w:tcPr>
            <w:tcW w:w="6829"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电信服务，包括本地和长途电话、信用卡电话、磁卡电话和传真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56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4815</w:t>
            </w:r>
          </w:p>
        </w:tc>
        <w:tc>
          <w:tcPr>
            <w:tcW w:w="6829"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月电话收费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56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4900</w:t>
            </w:r>
          </w:p>
        </w:tc>
        <w:tc>
          <w:tcPr>
            <w:tcW w:w="6829"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公共事业（电力、煤气、自来水、清洁服务）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56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5013</w:t>
            </w:r>
          </w:p>
        </w:tc>
        <w:tc>
          <w:tcPr>
            <w:tcW w:w="6829"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机动车供应及零配件（批发商）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56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5021</w:t>
            </w:r>
          </w:p>
        </w:tc>
        <w:tc>
          <w:tcPr>
            <w:tcW w:w="6829"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办公及商务家具（批发商）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56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5039</w:t>
            </w:r>
          </w:p>
        </w:tc>
        <w:tc>
          <w:tcPr>
            <w:tcW w:w="6829"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未列入其他代码的建材批发（批发商）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56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5044</w:t>
            </w:r>
          </w:p>
        </w:tc>
        <w:tc>
          <w:tcPr>
            <w:tcW w:w="6829"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办公、影印及微缩摄影器材（批发商）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56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5045</w:t>
            </w:r>
          </w:p>
        </w:tc>
        <w:tc>
          <w:tcPr>
            <w:tcW w:w="6829"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计算机、计算机外围设备（批发商）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56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5046</w:t>
            </w:r>
          </w:p>
        </w:tc>
        <w:tc>
          <w:tcPr>
            <w:tcW w:w="6829"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未列入其他代码的商用器材（批发商）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56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5047</w:t>
            </w:r>
          </w:p>
        </w:tc>
        <w:tc>
          <w:tcPr>
            <w:tcW w:w="6829"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牙科/实验室/医疗/眼科医院器材和用品（批发商）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56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5051</w:t>
            </w:r>
          </w:p>
        </w:tc>
        <w:tc>
          <w:tcPr>
            <w:tcW w:w="6829"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金属产品服务商和公司（批发商）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56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5065</w:t>
            </w:r>
          </w:p>
        </w:tc>
        <w:tc>
          <w:tcPr>
            <w:tcW w:w="6829"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电器零件和设备（批发商）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56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5072</w:t>
            </w:r>
          </w:p>
        </w:tc>
        <w:tc>
          <w:tcPr>
            <w:tcW w:w="6829"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五金器材及用品（批发商）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56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5074</w:t>
            </w:r>
          </w:p>
        </w:tc>
        <w:tc>
          <w:tcPr>
            <w:tcW w:w="6829"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管道和供暖设备（批发商）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56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5111</w:t>
            </w:r>
          </w:p>
        </w:tc>
        <w:tc>
          <w:tcPr>
            <w:tcW w:w="6829"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文具、办公用品、复印纸和书写纸（批发商）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56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5122</w:t>
            </w:r>
          </w:p>
        </w:tc>
        <w:tc>
          <w:tcPr>
            <w:tcW w:w="6829"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药品、药品经营者（批发商）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56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5131</w:t>
            </w:r>
          </w:p>
        </w:tc>
        <w:tc>
          <w:tcPr>
            <w:tcW w:w="6829"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布料、缝纫用品和其他纺织品（批发商）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56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5137</w:t>
            </w:r>
          </w:p>
        </w:tc>
        <w:tc>
          <w:tcPr>
            <w:tcW w:w="6829"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男女及儿童制服和服装（批发商）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56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5139</w:t>
            </w:r>
          </w:p>
        </w:tc>
        <w:tc>
          <w:tcPr>
            <w:tcW w:w="6829"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男女及儿童制服和服装（批发商）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56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5172</w:t>
            </w:r>
          </w:p>
        </w:tc>
        <w:tc>
          <w:tcPr>
            <w:tcW w:w="6829"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石油及石油产品（批发商）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56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5192</w:t>
            </w:r>
          </w:p>
        </w:tc>
        <w:tc>
          <w:tcPr>
            <w:tcW w:w="6829"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书、期刊和报纸（批发商）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56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5193</w:t>
            </w:r>
          </w:p>
        </w:tc>
        <w:tc>
          <w:tcPr>
            <w:tcW w:w="6829"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花木栽种用品、苗木和花卉（批发商）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56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5198</w:t>
            </w:r>
          </w:p>
        </w:tc>
        <w:tc>
          <w:tcPr>
            <w:tcW w:w="6829"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油漆、清漆用品（批发商）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56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5271</w:t>
            </w:r>
          </w:p>
        </w:tc>
        <w:tc>
          <w:tcPr>
            <w:tcW w:w="6829"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活动房车销售商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56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5300</w:t>
            </w:r>
          </w:p>
        </w:tc>
        <w:tc>
          <w:tcPr>
            <w:tcW w:w="6829"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会员制批量零售店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56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5511</w:t>
            </w:r>
          </w:p>
        </w:tc>
        <w:tc>
          <w:tcPr>
            <w:tcW w:w="6829"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（汽车货车经销商－新旧车的销售、服务、维修、零件及出租）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56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5521</w:t>
            </w:r>
          </w:p>
        </w:tc>
        <w:tc>
          <w:tcPr>
            <w:tcW w:w="6829"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（汽车货车经销商－专门从事旧车的销售、服务、维修、零件及出租）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56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5542</w:t>
            </w:r>
          </w:p>
        </w:tc>
        <w:tc>
          <w:tcPr>
            <w:tcW w:w="6829"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自助加油站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56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5551</w:t>
            </w:r>
          </w:p>
        </w:tc>
        <w:tc>
          <w:tcPr>
            <w:tcW w:w="6829"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船只经销商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56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5561</w:t>
            </w:r>
          </w:p>
        </w:tc>
        <w:tc>
          <w:tcPr>
            <w:tcW w:w="6829"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旅行拖车、娱乐用车销售商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56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5571</w:t>
            </w:r>
          </w:p>
        </w:tc>
        <w:tc>
          <w:tcPr>
            <w:tcW w:w="6829"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摩托车商店和经销商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56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5592</w:t>
            </w:r>
          </w:p>
        </w:tc>
        <w:tc>
          <w:tcPr>
            <w:tcW w:w="6829"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露营、房车销售商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56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5598</w:t>
            </w:r>
          </w:p>
        </w:tc>
        <w:tc>
          <w:tcPr>
            <w:tcW w:w="6829"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雪车商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56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5599</w:t>
            </w:r>
          </w:p>
        </w:tc>
        <w:tc>
          <w:tcPr>
            <w:tcW w:w="6829"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汽车、飞行器、农用机车综合经营商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56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5933</w:t>
            </w:r>
          </w:p>
        </w:tc>
        <w:tc>
          <w:tcPr>
            <w:tcW w:w="6829"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当铺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56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5960</w:t>
            </w:r>
          </w:p>
        </w:tc>
        <w:tc>
          <w:tcPr>
            <w:tcW w:w="6829"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保险直销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56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5983</w:t>
            </w:r>
          </w:p>
        </w:tc>
        <w:tc>
          <w:tcPr>
            <w:tcW w:w="6829"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燃料商店—燃油，木材，煤油和液化石油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56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5998</w:t>
            </w:r>
          </w:p>
        </w:tc>
        <w:tc>
          <w:tcPr>
            <w:tcW w:w="6829"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其他批发商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56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6010</w:t>
            </w:r>
          </w:p>
        </w:tc>
        <w:tc>
          <w:tcPr>
            <w:tcW w:w="6829"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金融机构-人工现金支付</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56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6011</w:t>
            </w:r>
          </w:p>
        </w:tc>
        <w:tc>
          <w:tcPr>
            <w:tcW w:w="6829"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金融机构-自助终端现金支付</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56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6013</w:t>
            </w:r>
          </w:p>
        </w:tc>
        <w:tc>
          <w:tcPr>
            <w:tcW w:w="6829"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金融类支付</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56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6300</w:t>
            </w:r>
          </w:p>
        </w:tc>
        <w:tc>
          <w:tcPr>
            <w:tcW w:w="6829"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（保险销售、保险业和保险金）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56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7013</w:t>
            </w:r>
          </w:p>
        </w:tc>
        <w:tc>
          <w:tcPr>
            <w:tcW w:w="6829"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（不动产代理－房地产经纪）</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56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7278</w:t>
            </w:r>
          </w:p>
        </w:tc>
        <w:tc>
          <w:tcPr>
            <w:tcW w:w="6829"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购物服务及会所（贸易、经纪服务）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56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7995</w:t>
            </w:r>
          </w:p>
        </w:tc>
        <w:tc>
          <w:tcPr>
            <w:tcW w:w="6829"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彩票销售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56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8062</w:t>
            </w:r>
          </w:p>
        </w:tc>
        <w:tc>
          <w:tcPr>
            <w:tcW w:w="6829"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公立医院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56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8211</w:t>
            </w:r>
          </w:p>
        </w:tc>
        <w:tc>
          <w:tcPr>
            <w:tcW w:w="6829"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中小学校（公立）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56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8220</w:t>
            </w:r>
          </w:p>
        </w:tc>
        <w:tc>
          <w:tcPr>
            <w:tcW w:w="6829"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普通高校（公立）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56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8241</w:t>
            </w:r>
          </w:p>
        </w:tc>
        <w:tc>
          <w:tcPr>
            <w:tcW w:w="6829"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函授学校（成人教育）</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56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8244</w:t>
            </w:r>
          </w:p>
        </w:tc>
        <w:tc>
          <w:tcPr>
            <w:tcW w:w="6829"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商业和文秘学校（中等专业学校）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56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8249</w:t>
            </w:r>
          </w:p>
        </w:tc>
        <w:tc>
          <w:tcPr>
            <w:tcW w:w="6829"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贸易和职业学校（职业技能培训）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56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8299</w:t>
            </w:r>
          </w:p>
        </w:tc>
        <w:tc>
          <w:tcPr>
            <w:tcW w:w="6829"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其他学校和教育服务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56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8351</w:t>
            </w:r>
          </w:p>
        </w:tc>
        <w:tc>
          <w:tcPr>
            <w:tcW w:w="6829"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儿童保育服务（含学前教育）</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56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8398</w:t>
            </w:r>
          </w:p>
        </w:tc>
        <w:tc>
          <w:tcPr>
            <w:tcW w:w="6829"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不获得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56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8399</w:t>
            </w:r>
          </w:p>
        </w:tc>
        <w:tc>
          <w:tcPr>
            <w:tcW w:w="6829"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不获得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56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8641</w:t>
            </w:r>
          </w:p>
        </w:tc>
        <w:tc>
          <w:tcPr>
            <w:tcW w:w="6829"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市民、社会及友爱组织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56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8651</w:t>
            </w:r>
          </w:p>
        </w:tc>
        <w:tc>
          <w:tcPr>
            <w:tcW w:w="6829"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政治组织（政府机构）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56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8661</w:t>
            </w:r>
          </w:p>
        </w:tc>
        <w:tc>
          <w:tcPr>
            <w:tcW w:w="6829"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宗教组织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56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8675</w:t>
            </w:r>
          </w:p>
        </w:tc>
        <w:tc>
          <w:tcPr>
            <w:tcW w:w="6829"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汽车协会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56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8699</w:t>
            </w:r>
          </w:p>
        </w:tc>
        <w:tc>
          <w:tcPr>
            <w:tcW w:w="6829"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其他会员组织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56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9211</w:t>
            </w:r>
          </w:p>
        </w:tc>
        <w:tc>
          <w:tcPr>
            <w:tcW w:w="6829"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法庭费用，包括赡养费和子女抚养费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56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9222</w:t>
            </w:r>
          </w:p>
        </w:tc>
        <w:tc>
          <w:tcPr>
            <w:tcW w:w="6829"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56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9223</w:t>
            </w:r>
          </w:p>
        </w:tc>
        <w:tc>
          <w:tcPr>
            <w:tcW w:w="6829"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保释金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56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9311</w:t>
            </w:r>
          </w:p>
        </w:tc>
        <w:tc>
          <w:tcPr>
            <w:tcW w:w="6829"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纳税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56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9399</w:t>
            </w:r>
          </w:p>
        </w:tc>
        <w:tc>
          <w:tcPr>
            <w:tcW w:w="6829"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未列入其他代码的政府服务（社会保障服务，国家强制）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56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9400</w:t>
            </w:r>
          </w:p>
        </w:tc>
        <w:tc>
          <w:tcPr>
            <w:tcW w:w="6829"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使领馆收费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56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9402</w:t>
            </w:r>
          </w:p>
        </w:tc>
        <w:tc>
          <w:tcPr>
            <w:tcW w:w="6829"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国家邮政服务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56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9411</w:t>
            </w:r>
          </w:p>
        </w:tc>
        <w:tc>
          <w:tcPr>
            <w:tcW w:w="6829"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政府贷款</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微软雅黑" w:hAnsi="微软雅黑" w:eastAsia="微软雅黑" w:cs="微软雅黑"/>
          <w:i w:val="0"/>
          <w:iCs w:val="0"/>
          <w:caps w:val="0"/>
          <w:color w:val="666666"/>
          <w:spacing w:val="0"/>
          <w:sz w:val="18"/>
          <w:szCs w:val="1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微软雅黑" w:hAnsi="微软雅黑" w:eastAsia="微软雅黑" w:cs="微软雅黑"/>
          <w:i w:val="0"/>
          <w:iCs w:val="0"/>
          <w:caps w:val="0"/>
          <w:color w:val="666666"/>
          <w:spacing w:val="0"/>
          <w:sz w:val="18"/>
          <w:szCs w:val="1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微软雅黑" w:hAnsi="微软雅黑" w:eastAsia="微软雅黑" w:cs="微软雅黑"/>
          <w:i w:val="0"/>
          <w:iCs w:val="0"/>
          <w:caps w:val="0"/>
          <w:color w:val="666666"/>
          <w:spacing w:val="0"/>
          <w:sz w:val="18"/>
          <w:szCs w:val="1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微软雅黑" w:hAnsi="微软雅黑" w:eastAsia="微软雅黑" w:cs="微软雅黑"/>
          <w:i w:val="0"/>
          <w:iCs w:val="0"/>
          <w:caps w:val="0"/>
          <w:color w:val="666666"/>
          <w:spacing w:val="0"/>
          <w:sz w:val="18"/>
          <w:szCs w:val="1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微软雅黑" w:hAnsi="微软雅黑" w:eastAsia="微软雅黑" w:cs="微软雅黑"/>
          <w:i w:val="0"/>
          <w:iCs w:val="0"/>
          <w:caps w:val="0"/>
          <w:color w:val="666666"/>
          <w:spacing w:val="0"/>
          <w:sz w:val="18"/>
          <w:szCs w:val="1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微软雅黑" w:hAnsi="微软雅黑" w:eastAsia="微软雅黑" w:cs="微软雅黑"/>
          <w:i w:val="0"/>
          <w:iCs w:val="0"/>
          <w:caps w:val="0"/>
          <w:color w:val="666666"/>
          <w:spacing w:val="0"/>
          <w:sz w:val="18"/>
          <w:szCs w:val="1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微软雅黑" w:hAnsi="微软雅黑" w:eastAsia="微软雅黑" w:cs="微软雅黑"/>
          <w:i w:val="0"/>
          <w:iCs w:val="0"/>
          <w:caps w:val="0"/>
          <w:color w:val="666666"/>
          <w:spacing w:val="0"/>
          <w:sz w:val="18"/>
          <w:szCs w:val="1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微软雅黑" w:hAnsi="微软雅黑" w:eastAsia="微软雅黑" w:cs="微软雅黑"/>
          <w:i w:val="0"/>
          <w:iCs w:val="0"/>
          <w:caps w:val="0"/>
          <w:color w:val="666666"/>
          <w:spacing w:val="0"/>
          <w:sz w:val="18"/>
          <w:szCs w:val="1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微软雅黑" w:hAnsi="微软雅黑" w:eastAsia="微软雅黑" w:cs="微软雅黑"/>
          <w:i w:val="0"/>
          <w:iCs w:val="0"/>
          <w:caps w:val="0"/>
          <w:color w:val="666666"/>
          <w:spacing w:val="0"/>
          <w:sz w:val="18"/>
          <w:szCs w:val="1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微软雅黑" w:hAnsi="微软雅黑" w:eastAsia="微软雅黑" w:cs="微软雅黑"/>
          <w:i w:val="0"/>
          <w:iCs w:val="0"/>
          <w:caps w:val="0"/>
          <w:color w:val="666666"/>
          <w:spacing w:val="0"/>
          <w:sz w:val="18"/>
          <w:szCs w:val="1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微软雅黑" w:hAnsi="微软雅黑" w:eastAsia="微软雅黑" w:cs="微软雅黑"/>
          <w:i w:val="0"/>
          <w:iCs w:val="0"/>
          <w:caps w:val="0"/>
          <w:color w:val="666666"/>
          <w:spacing w:val="0"/>
          <w:sz w:val="18"/>
          <w:szCs w:val="1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微软雅黑" w:hAnsi="微软雅黑" w:eastAsia="微软雅黑" w:cs="微软雅黑"/>
          <w:i w:val="0"/>
          <w:iCs w:val="0"/>
          <w:caps w:val="0"/>
          <w:color w:val="666666"/>
          <w:spacing w:val="0"/>
          <w:sz w:val="18"/>
          <w:szCs w:val="1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微软雅黑" w:hAnsi="微软雅黑" w:eastAsia="微软雅黑" w:cs="微软雅黑"/>
          <w:i w:val="0"/>
          <w:iCs w:val="0"/>
          <w:caps w:val="0"/>
          <w:color w:val="666666"/>
          <w:spacing w:val="0"/>
          <w:sz w:val="18"/>
          <w:szCs w:val="1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微软雅黑" w:hAnsi="微软雅黑" w:eastAsia="微软雅黑" w:cs="微软雅黑"/>
          <w:i w:val="0"/>
          <w:iCs w:val="0"/>
          <w:caps w:val="0"/>
          <w:color w:val="666666"/>
          <w:spacing w:val="0"/>
          <w:sz w:val="18"/>
          <w:szCs w:val="1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微软雅黑" w:hAnsi="微软雅黑" w:eastAsia="微软雅黑" w:cs="微软雅黑"/>
          <w:i w:val="0"/>
          <w:iCs w:val="0"/>
          <w:caps w:val="0"/>
          <w:color w:val="666666"/>
          <w:spacing w:val="0"/>
          <w:sz w:val="18"/>
          <w:szCs w:val="1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微软雅黑" w:hAnsi="微软雅黑" w:eastAsia="微软雅黑" w:cs="微软雅黑"/>
          <w:i w:val="0"/>
          <w:iCs w:val="0"/>
          <w:caps w:val="0"/>
          <w:color w:val="666666"/>
          <w:spacing w:val="0"/>
          <w:sz w:val="18"/>
          <w:szCs w:val="18"/>
        </w:rPr>
        <w:t> </w:t>
      </w:r>
    </w:p>
    <w:p>
      <w:pPr>
        <w:pStyle w:val="2"/>
        <w:widowControl/>
        <w:pBdr>
          <w:top w:val="none" w:color="auto" w:sz="0" w:space="0"/>
          <w:left w:val="none" w:color="auto" w:sz="0" w:space="0"/>
          <w:bottom w:val="none" w:color="auto" w:sz="0" w:space="0"/>
          <w:right w:val="none" w:color="auto" w:sz="0" w:space="0"/>
        </w:pBdr>
        <w:spacing w:beforeAutospacing="0" w:afterAutospacing="0" w:line="300" w:lineRule="atLeast"/>
        <w:ind w:firstLine="420" w:firstLineChars="0"/>
      </w:pPr>
      <w:r>
        <w:rPr>
          <w:rFonts w:hint="eastAsia" w:ascii="微软雅黑" w:hAnsi="微软雅黑" w:eastAsia="微软雅黑" w:cs="微软雅黑"/>
          <w:i w:val="0"/>
          <w:iCs w:val="0"/>
          <w:caps w:val="0"/>
          <w:color w:val="666666"/>
          <w:spacing w:val="0"/>
          <w:sz w:val="18"/>
          <w:szCs w:val="18"/>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4OTkxNmVhYWVmNjY3MGEwMzJkM2ZmM2NkNjJkZWQifQ=="/>
  </w:docVars>
  <w:rsids>
    <w:rsidRoot w:val="07DD072D"/>
    <w:rsid w:val="02A769FF"/>
    <w:rsid w:val="07DD072D"/>
    <w:rsid w:val="0C164EE6"/>
    <w:rsid w:val="0DE97719"/>
    <w:rsid w:val="1A910697"/>
    <w:rsid w:val="1DE56B7A"/>
    <w:rsid w:val="2E946505"/>
    <w:rsid w:val="4C580AF7"/>
    <w:rsid w:val="62964329"/>
    <w:rsid w:val="71D328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235</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2022-09-22T05:49:00Z</dcterms:created>
  <dc:creator>Administrator</dc:creator>
  <cp:lastModifiedBy>crcb</cp:lastModifiedBy>
  <dcterms:modified xsi:type="dcterms:W3CDTF">2022-10-11T09:14:09Z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AF2BBFE4EBC44499BB2E4615067C0AB0</vt:lpwstr>
  </property>
</Properties>
</file>